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CD2967" w14:textId="2F75D8F5" w:rsidR="00464BD8" w:rsidRDefault="00464BD8" w:rsidP="00464BD8">
      <w:pPr>
        <w:pStyle w:val="ListParagraph"/>
        <w:numPr>
          <w:ilvl w:val="0"/>
          <w:numId w:val="1"/>
        </w:numPr>
      </w:pPr>
      <w:r>
        <w:t xml:space="preserve"> </w:t>
      </w:r>
    </w:p>
    <w:p w14:paraId="57110791" w14:textId="6708D243" w:rsidR="00464BD8" w:rsidRDefault="00464BD8" w:rsidP="00464BD8">
      <w:pPr>
        <w:pStyle w:val="ListParagraph"/>
        <w:numPr>
          <w:ilvl w:val="1"/>
          <w:numId w:val="1"/>
        </w:numPr>
      </w:pPr>
      <w:r>
        <w:t>The limitations and capabilities of access control mechanisms differ in distributed systems because they may use a variety of access control mechanisms that must be integrated to support the organization’s policy.</w:t>
      </w:r>
    </w:p>
    <w:p w14:paraId="58774E9F" w14:textId="58BECAE4" w:rsidR="00464BD8" w:rsidRDefault="00913007" w:rsidP="00464BD8">
      <w:pPr>
        <w:pStyle w:val="ListParagraph"/>
        <w:numPr>
          <w:ilvl w:val="2"/>
          <w:numId w:val="1"/>
        </w:numPr>
      </w:pPr>
      <w:r>
        <w:t>Lightweight Directory Access Protocol allows a modular, expandable access control and single sign-on solution to be deployed rapidly for all applications in the information system.</w:t>
      </w:r>
    </w:p>
    <w:p w14:paraId="2A7A6FF6" w14:textId="0FC56F59" w:rsidR="00913007" w:rsidRDefault="00913007" w:rsidP="00464BD8">
      <w:pPr>
        <w:pStyle w:val="ListParagraph"/>
        <w:numPr>
          <w:ilvl w:val="2"/>
          <w:numId w:val="1"/>
        </w:numPr>
      </w:pPr>
      <w:r>
        <w:t xml:space="preserve">Kerberos uses a trusted third party which provides a means by which constituents of the network can trust each other. These constituents may be any hardware of software that communicates across the network. </w:t>
      </w:r>
    </w:p>
    <w:p w14:paraId="2D0C5CA7" w14:textId="56684EB7" w:rsidR="00556C2F" w:rsidRDefault="00913007" w:rsidP="00556C2F">
      <w:pPr>
        <w:pStyle w:val="ListParagraph"/>
        <w:numPr>
          <w:ilvl w:val="1"/>
          <w:numId w:val="1"/>
        </w:numPr>
      </w:pPr>
      <w:r>
        <w:t>“</w:t>
      </w:r>
      <w:proofErr w:type="spellStart"/>
      <w:r>
        <w:t>chmod</w:t>
      </w:r>
      <w:proofErr w:type="spellEnd"/>
      <w:r>
        <w:t xml:space="preserve"> </w:t>
      </w:r>
      <w:proofErr w:type="spellStart"/>
      <w:r>
        <w:t>u</w:t>
      </w:r>
      <w:r w:rsidR="00630626">
        <w:t>+rwx</w:t>
      </w:r>
      <w:proofErr w:type="spellEnd"/>
      <w:r w:rsidR="00630626">
        <w:t xml:space="preserve">, </w:t>
      </w:r>
      <w:proofErr w:type="spellStart"/>
      <w:r w:rsidR="00630626">
        <w:t>g+rx</w:t>
      </w:r>
      <w:proofErr w:type="spellEnd"/>
      <w:r>
        <w:t>,</w:t>
      </w:r>
      <w:r w:rsidR="00630626">
        <w:t xml:space="preserve"> o-</w:t>
      </w:r>
      <w:proofErr w:type="spellStart"/>
      <w:r w:rsidR="00630626">
        <w:t>rwx</w:t>
      </w:r>
      <w:proofErr w:type="spellEnd"/>
      <w:r w:rsidR="00630626">
        <w:t xml:space="preserve"> </w:t>
      </w:r>
      <w:proofErr w:type="spellStart"/>
      <w:r w:rsidR="00630626">
        <w:t>Auburn_Security_Mechanisms</w:t>
      </w:r>
      <w:proofErr w:type="spellEnd"/>
      <w:r w:rsidR="00630626">
        <w:t>”</w:t>
      </w:r>
    </w:p>
    <w:p w14:paraId="18811BF7" w14:textId="77777777" w:rsidR="003465D3" w:rsidRDefault="003465D3" w:rsidP="005E1F74">
      <w:pPr>
        <w:pStyle w:val="ListParagraph"/>
        <w:ind w:left="1440"/>
      </w:pPr>
    </w:p>
    <w:p w14:paraId="441223BD" w14:textId="7EBE75D9" w:rsidR="00B244B3" w:rsidRDefault="003465D3" w:rsidP="005E5D71">
      <w:pPr>
        <w:pStyle w:val="ListParagraph"/>
        <w:numPr>
          <w:ilvl w:val="0"/>
          <w:numId w:val="1"/>
        </w:numPr>
      </w:pPr>
      <w:r>
        <w:t xml:space="preserve"> </w:t>
      </w:r>
      <w:r>
        <w:rPr>
          <w:noProof/>
        </w:rPr>
        <w:drawing>
          <wp:inline distT="0" distB="0" distL="0" distR="0" wp14:anchorId="6BBC1458" wp14:editId="3FC294D2">
            <wp:extent cx="5943600" cy="37344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ali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34435"/>
                    </a:xfrm>
                    <a:prstGeom prst="rect">
                      <a:avLst/>
                    </a:prstGeom>
                  </pic:spPr>
                </pic:pic>
              </a:graphicData>
            </a:graphic>
          </wp:inline>
        </w:drawing>
      </w:r>
    </w:p>
    <w:p w14:paraId="4FCEC0CD" w14:textId="7EBE5427" w:rsidR="003465D3" w:rsidRDefault="003465D3" w:rsidP="003465D3">
      <w:pPr>
        <w:pStyle w:val="ListParagraph"/>
      </w:pPr>
      <w:r>
        <w:rPr>
          <w:noProof/>
        </w:rPr>
        <w:lastRenderedPageBreak/>
        <w:drawing>
          <wp:inline distT="0" distB="0" distL="0" distR="0" wp14:anchorId="4C845B8B" wp14:editId="4AF85BAC">
            <wp:extent cx="5943600" cy="37344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ali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34435"/>
                    </a:xfrm>
                    <a:prstGeom prst="rect">
                      <a:avLst/>
                    </a:prstGeom>
                  </pic:spPr>
                </pic:pic>
              </a:graphicData>
            </a:graphic>
          </wp:inline>
        </w:drawing>
      </w:r>
      <w:r>
        <w:rPr>
          <w:noProof/>
        </w:rPr>
        <w:drawing>
          <wp:inline distT="0" distB="0" distL="0" distR="0" wp14:anchorId="6ACD2699" wp14:editId="34E1B47F">
            <wp:extent cx="5943600" cy="37344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ali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34435"/>
                    </a:xfrm>
                    <a:prstGeom prst="rect">
                      <a:avLst/>
                    </a:prstGeom>
                  </pic:spPr>
                </pic:pic>
              </a:graphicData>
            </a:graphic>
          </wp:inline>
        </w:drawing>
      </w:r>
      <w:r>
        <w:rPr>
          <w:noProof/>
        </w:rPr>
        <w:lastRenderedPageBreak/>
        <w:drawing>
          <wp:inline distT="0" distB="0" distL="0" distR="0" wp14:anchorId="39806586" wp14:editId="51D62BE6">
            <wp:extent cx="5943600" cy="37344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ali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34435"/>
                    </a:xfrm>
                    <a:prstGeom prst="rect">
                      <a:avLst/>
                    </a:prstGeom>
                  </pic:spPr>
                </pic:pic>
              </a:graphicData>
            </a:graphic>
          </wp:inline>
        </w:drawing>
      </w:r>
      <w:r>
        <w:rPr>
          <w:noProof/>
        </w:rPr>
        <w:drawing>
          <wp:inline distT="0" distB="0" distL="0" distR="0" wp14:anchorId="05835F1B" wp14:editId="78891E36">
            <wp:extent cx="5943600" cy="37782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buntu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78250"/>
                    </a:xfrm>
                    <a:prstGeom prst="rect">
                      <a:avLst/>
                    </a:prstGeom>
                  </pic:spPr>
                </pic:pic>
              </a:graphicData>
            </a:graphic>
          </wp:inline>
        </w:drawing>
      </w:r>
      <w:r>
        <w:rPr>
          <w:noProof/>
        </w:rPr>
        <w:lastRenderedPageBreak/>
        <w:drawing>
          <wp:inline distT="0" distB="0" distL="0" distR="0" wp14:anchorId="37BCA137" wp14:editId="50064163">
            <wp:extent cx="5943600" cy="37782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buntu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78250"/>
                    </a:xfrm>
                    <a:prstGeom prst="rect">
                      <a:avLst/>
                    </a:prstGeom>
                  </pic:spPr>
                </pic:pic>
              </a:graphicData>
            </a:graphic>
          </wp:inline>
        </w:drawing>
      </w:r>
    </w:p>
    <w:p w14:paraId="71DD5759" w14:textId="581DC31A" w:rsidR="003465D3" w:rsidRDefault="003465D3" w:rsidP="003465D3">
      <w:pPr>
        <w:pStyle w:val="ListParagraph"/>
      </w:pPr>
    </w:p>
    <w:p w14:paraId="08D298C3" w14:textId="123B1BED" w:rsidR="003465D3" w:rsidRDefault="003465D3" w:rsidP="003465D3">
      <w:pPr>
        <w:pStyle w:val="ListParagraph"/>
      </w:pPr>
    </w:p>
    <w:p w14:paraId="00AB1796" w14:textId="77777777" w:rsidR="003465D3" w:rsidRDefault="003465D3" w:rsidP="003465D3">
      <w:pPr>
        <w:pStyle w:val="ListParagraph"/>
      </w:pPr>
    </w:p>
    <w:p w14:paraId="7D26F5FB" w14:textId="6E39C3C3" w:rsidR="00B244B3" w:rsidRDefault="00B244B3" w:rsidP="00B244B3">
      <w:pPr>
        <w:pStyle w:val="ListParagraph"/>
        <w:numPr>
          <w:ilvl w:val="0"/>
          <w:numId w:val="1"/>
        </w:numPr>
      </w:pPr>
    </w:p>
    <w:p w14:paraId="39180627" w14:textId="2E21058F" w:rsidR="003465D3" w:rsidRDefault="00386381" w:rsidP="003465D3">
      <w:pPr>
        <w:pStyle w:val="ListParagraph"/>
      </w:pPr>
      <w:r>
        <w:t xml:space="preserve">Original Data: </w:t>
      </w:r>
      <w:r w:rsidR="003465D3">
        <w:t>100110111010011</w:t>
      </w:r>
    </w:p>
    <w:p w14:paraId="69B0D8D0" w14:textId="77777777" w:rsidR="003465D3" w:rsidRPr="003465D3" w:rsidRDefault="003465D3" w:rsidP="003465D3">
      <w:pPr>
        <w:pStyle w:val="ListParagraph"/>
        <w:rPr>
          <w:rFonts w:ascii="Menlo" w:hAnsi="Menlo" w:cs="Menlo"/>
          <w:color w:val="000000"/>
          <w:sz w:val="22"/>
          <w:szCs w:val="22"/>
        </w:rPr>
      </w:pPr>
    </w:p>
    <w:p w14:paraId="407A8AD0" w14:textId="132D97FD" w:rsidR="003465D3" w:rsidRDefault="00386381" w:rsidP="003465D3">
      <w:pPr>
        <w:pStyle w:val="ListParagraph"/>
      </w:pPr>
      <w:r>
        <w:t>??</w:t>
      </w:r>
      <w:r w:rsidR="003465D3">
        <w:t>1?001?10111010011</w:t>
      </w:r>
      <w:bookmarkStart w:id="0" w:name="_GoBack"/>
      <w:bookmarkEnd w:id="0"/>
    </w:p>
    <w:p w14:paraId="382C32F1" w14:textId="77777777" w:rsidR="003465D3" w:rsidRDefault="003465D3" w:rsidP="003465D3">
      <w:pPr>
        <w:pStyle w:val="ListParagraph"/>
      </w:pPr>
    </w:p>
    <w:p w14:paraId="12AB182D" w14:textId="77777777" w:rsidR="003465D3" w:rsidRDefault="003465D3" w:rsidP="003465D3">
      <w:pPr>
        <w:pStyle w:val="ListParagraph"/>
      </w:pPr>
      <w:r>
        <w:t>P</w:t>
      </w:r>
      <w:r w:rsidRPr="003465D3">
        <w:rPr>
          <w:vertAlign w:val="subscript"/>
        </w:rPr>
        <w:t xml:space="preserve">1 </w:t>
      </w:r>
      <w:r>
        <w:t>= ?101111101 = 1</w:t>
      </w:r>
    </w:p>
    <w:p w14:paraId="48CB3AE8" w14:textId="77777777" w:rsidR="003465D3" w:rsidRDefault="003465D3" w:rsidP="003465D3">
      <w:pPr>
        <w:pStyle w:val="ListParagraph"/>
      </w:pPr>
      <w:r>
        <w:t>P</w:t>
      </w:r>
      <w:r w:rsidRPr="003465D3">
        <w:rPr>
          <w:vertAlign w:val="subscript"/>
        </w:rPr>
        <w:t>2</w:t>
      </w:r>
      <w:r>
        <w:t xml:space="preserve"> = ?101010111 = 0</w:t>
      </w:r>
    </w:p>
    <w:p w14:paraId="379FB7D7" w14:textId="77777777" w:rsidR="003465D3" w:rsidRDefault="003465D3" w:rsidP="003465D3">
      <w:pPr>
        <w:pStyle w:val="ListParagraph"/>
      </w:pPr>
      <w:r>
        <w:t>P</w:t>
      </w:r>
      <w:r w:rsidRPr="003465D3">
        <w:rPr>
          <w:vertAlign w:val="subscript"/>
        </w:rPr>
        <w:t xml:space="preserve">4 </w:t>
      </w:r>
      <w:r>
        <w:t xml:space="preserve">= ?0011101      = 0  </w:t>
      </w:r>
    </w:p>
    <w:p w14:paraId="055C799E" w14:textId="77777777" w:rsidR="003465D3" w:rsidRDefault="003465D3" w:rsidP="003465D3">
      <w:pPr>
        <w:pStyle w:val="ListParagraph"/>
      </w:pPr>
      <w:r>
        <w:t>P</w:t>
      </w:r>
      <w:r w:rsidRPr="003465D3">
        <w:rPr>
          <w:vertAlign w:val="subscript"/>
        </w:rPr>
        <w:t xml:space="preserve">8 </w:t>
      </w:r>
      <w:r>
        <w:t>= ?1011101</w:t>
      </w:r>
      <w:r>
        <w:tab/>
        <w:t xml:space="preserve">     = 1</w:t>
      </w:r>
    </w:p>
    <w:p w14:paraId="47B252F4" w14:textId="77777777" w:rsidR="003465D3" w:rsidRDefault="003465D3" w:rsidP="003465D3">
      <w:pPr>
        <w:pStyle w:val="ListParagraph"/>
      </w:pPr>
    </w:p>
    <w:p w14:paraId="1F252918" w14:textId="64C0EB51" w:rsidR="003465D3" w:rsidRDefault="00386381" w:rsidP="003465D3">
      <w:pPr>
        <w:pStyle w:val="ListParagraph"/>
      </w:pPr>
      <w:r>
        <w:t xml:space="preserve">Encoded data: </w:t>
      </w:r>
      <w:r w:rsidR="003465D3">
        <w:t>1010001110111010011</w:t>
      </w:r>
    </w:p>
    <w:p w14:paraId="7CC7E0FC" w14:textId="77777777" w:rsidR="003465D3" w:rsidRDefault="003465D3" w:rsidP="003465D3">
      <w:pPr>
        <w:pStyle w:val="ListParagraph"/>
      </w:pPr>
    </w:p>
    <w:p w14:paraId="3914E44C" w14:textId="736CA677" w:rsidR="005E1F74" w:rsidRDefault="005E1F74" w:rsidP="005E1F74">
      <w:pPr>
        <w:ind w:left="720"/>
      </w:pPr>
    </w:p>
    <w:p w14:paraId="2A3B1652" w14:textId="0455D14A" w:rsidR="00FA4306" w:rsidRDefault="00FA4306" w:rsidP="005E1F74">
      <w:pPr>
        <w:ind w:left="720"/>
      </w:pPr>
    </w:p>
    <w:p w14:paraId="6B4AABBE" w14:textId="2AAB8A24" w:rsidR="00FA4306" w:rsidRDefault="00FA4306" w:rsidP="005E1F74">
      <w:pPr>
        <w:ind w:left="720"/>
      </w:pPr>
    </w:p>
    <w:p w14:paraId="11DF5322" w14:textId="3F8500D7" w:rsidR="00FA4306" w:rsidRDefault="00FA4306" w:rsidP="005E1F74">
      <w:pPr>
        <w:ind w:left="720"/>
      </w:pPr>
    </w:p>
    <w:p w14:paraId="6C7E0880" w14:textId="3A1912E2" w:rsidR="00FA4306" w:rsidRDefault="00FA4306" w:rsidP="005E1F74">
      <w:pPr>
        <w:ind w:left="720"/>
      </w:pPr>
    </w:p>
    <w:p w14:paraId="6EF62FA8" w14:textId="758F2BC6" w:rsidR="00FA4306" w:rsidRDefault="00FA4306" w:rsidP="005E1F74">
      <w:pPr>
        <w:ind w:left="720"/>
      </w:pPr>
    </w:p>
    <w:p w14:paraId="108F52EE" w14:textId="656D1BA5" w:rsidR="00FA4306" w:rsidRDefault="00FA4306" w:rsidP="005E1F74">
      <w:pPr>
        <w:ind w:left="720"/>
      </w:pPr>
    </w:p>
    <w:p w14:paraId="25CA8912" w14:textId="65F9423E" w:rsidR="00FA4306" w:rsidRDefault="00FA4306" w:rsidP="005E1F74">
      <w:pPr>
        <w:ind w:left="720"/>
      </w:pPr>
    </w:p>
    <w:p w14:paraId="266F2209" w14:textId="77777777" w:rsidR="00FA4306" w:rsidRPr="005E1F74" w:rsidRDefault="00FA4306" w:rsidP="005E1F74">
      <w:pPr>
        <w:ind w:left="720"/>
      </w:pPr>
    </w:p>
    <w:p w14:paraId="5B920674" w14:textId="215204DB" w:rsidR="005E5D71" w:rsidRDefault="005E5D71" w:rsidP="005E5D71">
      <w:pPr>
        <w:pStyle w:val="ListParagraph"/>
        <w:numPr>
          <w:ilvl w:val="0"/>
          <w:numId w:val="1"/>
        </w:numPr>
      </w:pPr>
      <w:r>
        <w:t xml:space="preserve"> </w:t>
      </w:r>
    </w:p>
    <w:p w14:paraId="62910D43" w14:textId="30A60FBD" w:rsidR="005E5D71" w:rsidRDefault="005E5D71" w:rsidP="005E5D71">
      <w:pPr>
        <w:pStyle w:val="ListParagraph"/>
        <w:numPr>
          <w:ilvl w:val="1"/>
          <w:numId w:val="1"/>
        </w:numPr>
      </w:pPr>
      <w:r>
        <w:t xml:space="preserve">If the key is known, </w:t>
      </w:r>
      <w:r w:rsidR="001E5F39">
        <w:t xml:space="preserve">take the location in the alphabet of the first letter of the ciphertext and subtract the location of the first letter of the key from that. </w:t>
      </w:r>
      <w:r w:rsidR="001D6A38">
        <w:t xml:space="preserve">If the result is negative, add the length of the alphabet to the result. </w:t>
      </w:r>
      <w:r w:rsidR="001E5F39">
        <w:t xml:space="preserve">The result of the subtraction will be the location in the alphabet of the first deciphered letter. Repeat this for the second letter of the ciphertext and the second letter of the key, then the third, and so on until the entire key has been used. Once the entire key has been used, go back to the first letter of the key and keep going until all of the ciphertext is deciphered. </w:t>
      </w:r>
    </w:p>
    <w:p w14:paraId="13964E52" w14:textId="35D60C68" w:rsidR="001E5F39" w:rsidRDefault="001E5F39" w:rsidP="005E5D71">
      <w:pPr>
        <w:pStyle w:val="ListParagraph"/>
        <w:numPr>
          <w:ilvl w:val="1"/>
          <w:numId w:val="1"/>
        </w:numPr>
      </w:pPr>
      <w:r>
        <w:t xml:space="preserve"> </w:t>
      </w:r>
    </w:p>
    <w:p w14:paraId="6FA6C8C5" w14:textId="40EA8690" w:rsidR="001E5F39" w:rsidRDefault="0018114C" w:rsidP="001E5F39">
      <w:pPr>
        <w:pStyle w:val="ListParagraph"/>
        <w:numPr>
          <w:ilvl w:val="2"/>
          <w:numId w:val="1"/>
        </w:numPr>
      </w:pPr>
      <w:r>
        <w:t xml:space="preserve">For a known plaintext attack, </w:t>
      </w:r>
      <w:r w:rsidR="001C4633">
        <w:t>the attacker has the original plaintext and the encrypted ciphertext</w:t>
      </w:r>
      <w:r>
        <w:t xml:space="preserve">. To determine the key, take the location of the first letter of the ciphertext and subtract the location of the first letter of the plaintext to get the location of the first letter of the key. If this value is negative, add the length of the alphabet to get the result. Repeat this for the second letter of the cipher text and plaintext, and so on until the entire key has been revealed. </w:t>
      </w:r>
      <w:r w:rsidR="0005456C">
        <w:t>Once the key is revealed, the attacker is able to decrypt anything encrypted with that key using the same method described in problem 3 a.</w:t>
      </w:r>
    </w:p>
    <w:p w14:paraId="1EF0CFD3" w14:textId="7E2FBC1C" w:rsidR="001C4633" w:rsidRDefault="001C4633" w:rsidP="001E5F39">
      <w:pPr>
        <w:pStyle w:val="ListParagraph"/>
        <w:numPr>
          <w:ilvl w:val="2"/>
          <w:numId w:val="1"/>
        </w:numPr>
      </w:pPr>
      <w:r>
        <w:t xml:space="preserve">For a chosen ciphertext attack, the attacker can send the victim some ciphertext, and the victim will send back the </w:t>
      </w:r>
      <w:r w:rsidR="0005456C">
        <w:t>plaintext</w:t>
      </w:r>
      <w:r>
        <w:t xml:space="preserve">. </w:t>
      </w:r>
      <w:r w:rsidR="0005456C">
        <w:t xml:space="preserve">Now that the attacker has the ciphertext and its corresponding decrypted plaintext, the attacker can use the same method for a plaintext attack to determine the key. </w:t>
      </w:r>
    </w:p>
    <w:p w14:paraId="1CC18F8A" w14:textId="4BF81E56" w:rsidR="003465D3" w:rsidRDefault="00550251" w:rsidP="00FA4306">
      <w:pPr>
        <w:pStyle w:val="ListParagraph"/>
        <w:numPr>
          <w:ilvl w:val="2"/>
          <w:numId w:val="1"/>
        </w:numPr>
      </w:pPr>
      <w:r>
        <w:t xml:space="preserve">For a chosen plaintext attack, the attacker sends the victim some plaintext and the victim will send back the corresponding ciphertext. With this attack, the attacker is able to strategically choose the plaintext so that the key will be revealed more easily. </w:t>
      </w:r>
    </w:p>
    <w:p w14:paraId="4E47FDEE" w14:textId="3B3A3BE6" w:rsidR="00550251" w:rsidRDefault="00DF28F6" w:rsidP="00550251">
      <w:pPr>
        <w:pStyle w:val="ListParagraph"/>
        <w:numPr>
          <w:ilvl w:val="1"/>
          <w:numId w:val="1"/>
        </w:numPr>
      </w:pPr>
      <w:r>
        <w:t xml:space="preserve"> </w:t>
      </w:r>
    </w:p>
    <w:p w14:paraId="4418C557" w14:textId="79C4F833" w:rsidR="00DF28F6" w:rsidRDefault="00DF28F6" w:rsidP="00DF28F6">
      <w:pPr>
        <w:pStyle w:val="ListParagraph"/>
        <w:numPr>
          <w:ilvl w:val="2"/>
          <w:numId w:val="1"/>
        </w:numPr>
      </w:pPr>
      <w:r>
        <w:t xml:space="preserve">The attack I used to break this cipher was a simple brute force attack where I tried every possible key.  </w:t>
      </w:r>
    </w:p>
    <w:p w14:paraId="766252D5" w14:textId="0960AE11" w:rsidR="00DF28F6" w:rsidRDefault="00DF28F6" w:rsidP="00DF28F6">
      <w:pPr>
        <w:pStyle w:val="ListParagraph"/>
        <w:numPr>
          <w:ilvl w:val="2"/>
          <w:numId w:val="1"/>
        </w:numPr>
      </w:pPr>
      <w:r>
        <w:t xml:space="preserve">To determine the key, since the ciphertext has a fair amount of two letter words, I declared an array with some of the most common two letter words. I then used that array to count the number of unique common words in the plaintext from each key and chose the key which yielded the highest number of unique common words in its respective plaintext. </w:t>
      </w:r>
    </w:p>
    <w:p w14:paraId="5D0267B7" w14:textId="6B53D048" w:rsidR="00DF28F6" w:rsidRDefault="00556C2F" w:rsidP="00DF28F6">
      <w:pPr>
        <w:pStyle w:val="ListParagraph"/>
        <w:numPr>
          <w:ilvl w:val="2"/>
          <w:numId w:val="1"/>
        </w:numPr>
      </w:pPr>
      <w:r>
        <w:t>Key: AUB</w:t>
      </w:r>
    </w:p>
    <w:p w14:paraId="096A3ECA" w14:textId="25522433" w:rsidR="00556C2F" w:rsidRDefault="00556C2F" w:rsidP="00556C2F">
      <w:pPr>
        <w:pStyle w:val="ListParagraph"/>
        <w:ind w:left="2160"/>
      </w:pPr>
      <w:r>
        <w:t xml:space="preserve">Deciphered text: </w:t>
      </w:r>
      <w:r>
        <w:rPr>
          <w:rFonts w:ascii="Menlo" w:hAnsi="Menlo" w:cs="Menlo"/>
          <w:color w:val="000000"/>
          <w:sz w:val="22"/>
          <w:szCs w:val="22"/>
        </w:rPr>
        <w:t>TO</w:t>
      </w:r>
      <w:r>
        <w:rPr>
          <w:rFonts w:ascii="Menlo" w:hAnsi="Menlo" w:cs="Menlo"/>
          <w:color w:val="000000"/>
          <w:sz w:val="22"/>
          <w:szCs w:val="22"/>
        </w:rPr>
        <w:t xml:space="preserve"> </w:t>
      </w:r>
      <w:r>
        <w:rPr>
          <w:rFonts w:ascii="Menlo" w:hAnsi="Menlo" w:cs="Menlo"/>
          <w:color w:val="000000"/>
          <w:sz w:val="22"/>
          <w:szCs w:val="22"/>
        </w:rPr>
        <w:t>BE</w:t>
      </w:r>
      <w:r>
        <w:rPr>
          <w:rFonts w:ascii="Menlo" w:hAnsi="Menlo" w:cs="Menlo"/>
          <w:color w:val="000000"/>
          <w:sz w:val="22"/>
          <w:szCs w:val="22"/>
        </w:rPr>
        <w:t xml:space="preserve"> </w:t>
      </w:r>
      <w:r>
        <w:rPr>
          <w:rFonts w:ascii="Menlo" w:hAnsi="Menlo" w:cs="Menlo"/>
          <w:color w:val="000000"/>
          <w:sz w:val="22"/>
          <w:szCs w:val="22"/>
        </w:rPr>
        <w:t>OR</w:t>
      </w:r>
      <w:r>
        <w:rPr>
          <w:rFonts w:ascii="Menlo" w:hAnsi="Menlo" w:cs="Menlo"/>
          <w:color w:val="000000"/>
          <w:sz w:val="22"/>
          <w:szCs w:val="22"/>
        </w:rPr>
        <w:t xml:space="preserve"> </w:t>
      </w:r>
      <w:r>
        <w:rPr>
          <w:rFonts w:ascii="Menlo" w:hAnsi="Menlo" w:cs="Menlo"/>
          <w:color w:val="000000"/>
          <w:sz w:val="22"/>
          <w:szCs w:val="22"/>
        </w:rPr>
        <w:t>NOT</w:t>
      </w:r>
      <w:r>
        <w:rPr>
          <w:rFonts w:ascii="Menlo" w:hAnsi="Menlo" w:cs="Menlo"/>
          <w:color w:val="000000"/>
          <w:sz w:val="22"/>
          <w:szCs w:val="22"/>
        </w:rPr>
        <w:t xml:space="preserve"> </w:t>
      </w:r>
      <w:r>
        <w:rPr>
          <w:rFonts w:ascii="Menlo" w:hAnsi="Menlo" w:cs="Menlo"/>
          <w:color w:val="000000"/>
          <w:sz w:val="22"/>
          <w:szCs w:val="22"/>
        </w:rPr>
        <w:t>TO</w:t>
      </w:r>
      <w:r>
        <w:rPr>
          <w:rFonts w:ascii="Menlo" w:hAnsi="Menlo" w:cs="Menlo"/>
          <w:color w:val="000000"/>
          <w:sz w:val="22"/>
          <w:szCs w:val="22"/>
        </w:rPr>
        <w:t xml:space="preserve"> </w:t>
      </w:r>
      <w:r>
        <w:rPr>
          <w:rFonts w:ascii="Menlo" w:hAnsi="Menlo" w:cs="Menlo"/>
          <w:color w:val="000000"/>
          <w:sz w:val="22"/>
          <w:szCs w:val="22"/>
        </w:rPr>
        <w:t>BE</w:t>
      </w:r>
      <w:r>
        <w:rPr>
          <w:rFonts w:ascii="Menlo" w:hAnsi="Menlo" w:cs="Menlo"/>
          <w:color w:val="000000"/>
          <w:sz w:val="22"/>
          <w:szCs w:val="22"/>
        </w:rPr>
        <w:t xml:space="preserve"> </w:t>
      </w:r>
      <w:r>
        <w:rPr>
          <w:rFonts w:ascii="Menlo" w:hAnsi="Menlo" w:cs="Menlo"/>
          <w:color w:val="000000"/>
          <w:sz w:val="22"/>
          <w:szCs w:val="22"/>
        </w:rPr>
        <w:t>THAT</w:t>
      </w:r>
      <w:r>
        <w:rPr>
          <w:rFonts w:ascii="Menlo" w:hAnsi="Menlo" w:cs="Menlo"/>
          <w:color w:val="000000"/>
          <w:sz w:val="22"/>
          <w:szCs w:val="22"/>
        </w:rPr>
        <w:t xml:space="preserve"> </w:t>
      </w:r>
      <w:r>
        <w:rPr>
          <w:rFonts w:ascii="Menlo" w:hAnsi="Menlo" w:cs="Menlo"/>
          <w:color w:val="000000"/>
          <w:sz w:val="22"/>
          <w:szCs w:val="22"/>
        </w:rPr>
        <w:t>IS</w:t>
      </w:r>
      <w:r>
        <w:rPr>
          <w:rFonts w:ascii="Menlo" w:hAnsi="Menlo" w:cs="Menlo"/>
          <w:color w:val="000000"/>
          <w:sz w:val="22"/>
          <w:szCs w:val="22"/>
        </w:rPr>
        <w:t xml:space="preserve"> </w:t>
      </w:r>
      <w:r>
        <w:rPr>
          <w:rFonts w:ascii="Menlo" w:hAnsi="Menlo" w:cs="Menlo"/>
          <w:color w:val="000000"/>
          <w:sz w:val="22"/>
          <w:szCs w:val="22"/>
        </w:rPr>
        <w:t>THE</w:t>
      </w:r>
      <w:r>
        <w:rPr>
          <w:rFonts w:ascii="Menlo" w:hAnsi="Menlo" w:cs="Menlo"/>
          <w:color w:val="000000"/>
          <w:sz w:val="22"/>
          <w:szCs w:val="22"/>
        </w:rPr>
        <w:t xml:space="preserve"> </w:t>
      </w:r>
      <w:r>
        <w:rPr>
          <w:rFonts w:ascii="Menlo" w:hAnsi="Menlo" w:cs="Menlo"/>
          <w:color w:val="000000"/>
          <w:sz w:val="22"/>
          <w:szCs w:val="22"/>
        </w:rPr>
        <w:t>QUESTION</w:t>
      </w:r>
    </w:p>
    <w:sectPr w:rsidR="00556C2F" w:rsidSect="006D0FD9">
      <w:headerReference w:type="default" r:id="rId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88AF77" w14:textId="77777777" w:rsidR="00D4096C" w:rsidRDefault="00D4096C" w:rsidP="005F4811">
      <w:r>
        <w:separator/>
      </w:r>
    </w:p>
  </w:endnote>
  <w:endnote w:type="continuationSeparator" w:id="0">
    <w:p w14:paraId="73304938" w14:textId="77777777" w:rsidR="00D4096C" w:rsidRDefault="00D4096C" w:rsidP="005F48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A87A61" w14:textId="77777777" w:rsidR="00D4096C" w:rsidRDefault="00D4096C" w:rsidP="005F4811">
      <w:r>
        <w:separator/>
      </w:r>
    </w:p>
  </w:footnote>
  <w:footnote w:type="continuationSeparator" w:id="0">
    <w:p w14:paraId="6717B414" w14:textId="77777777" w:rsidR="00D4096C" w:rsidRDefault="00D4096C" w:rsidP="005F48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4DE321" w14:textId="77777777" w:rsidR="000D1320" w:rsidRDefault="005F4811">
    <w:pPr>
      <w:pStyle w:val="Header"/>
    </w:pPr>
    <w:r>
      <w:t>Hunter Donald</w:t>
    </w:r>
  </w:p>
  <w:p w14:paraId="74B247C3" w14:textId="4A0F6166" w:rsidR="005F4811" w:rsidRDefault="005F4811">
    <w:pPr>
      <w:pStyle w:val="Header"/>
    </w:pPr>
    <w:r>
      <w:t>hzd0011</w:t>
    </w:r>
  </w:p>
  <w:p w14:paraId="2A043E4A" w14:textId="77777777" w:rsidR="000D1320" w:rsidRDefault="005F4811">
    <w:pPr>
      <w:pStyle w:val="Header"/>
    </w:pPr>
    <w:r>
      <w:t xml:space="preserve">COMP </w:t>
    </w:r>
    <w:r w:rsidR="000D1320">
      <w:t xml:space="preserve">5370 </w:t>
    </w:r>
  </w:p>
  <w:p w14:paraId="108A7597" w14:textId="0D26F150" w:rsidR="005F4811" w:rsidRDefault="000D1320">
    <w:pPr>
      <w:pStyle w:val="Header"/>
    </w:pPr>
    <w:r>
      <w:t>Homework 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5797CDC"/>
    <w:multiLevelType w:val="hybridMultilevel"/>
    <w:tmpl w:val="7C7C386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4BD8"/>
    <w:rsid w:val="0005456C"/>
    <w:rsid w:val="000D1320"/>
    <w:rsid w:val="0018114C"/>
    <w:rsid w:val="001C4633"/>
    <w:rsid w:val="001D6A38"/>
    <w:rsid w:val="001E5F39"/>
    <w:rsid w:val="003465D3"/>
    <w:rsid w:val="00386381"/>
    <w:rsid w:val="00464BD8"/>
    <w:rsid w:val="00550251"/>
    <w:rsid w:val="00556C2F"/>
    <w:rsid w:val="005E1F74"/>
    <w:rsid w:val="005E5D71"/>
    <w:rsid w:val="005F4811"/>
    <w:rsid w:val="00630626"/>
    <w:rsid w:val="006D0FD9"/>
    <w:rsid w:val="00913007"/>
    <w:rsid w:val="00B244B3"/>
    <w:rsid w:val="00BC2674"/>
    <w:rsid w:val="00D4096C"/>
    <w:rsid w:val="00DF28F6"/>
    <w:rsid w:val="00E16918"/>
    <w:rsid w:val="00FA43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B9E1632"/>
  <w15:chartTrackingRefBased/>
  <w15:docId w15:val="{BCD50B30-0E9D-7A4F-B8DB-AA7FF17FBE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4BD8"/>
    <w:pPr>
      <w:ind w:left="720"/>
      <w:contextualSpacing/>
    </w:pPr>
  </w:style>
  <w:style w:type="paragraph" w:styleId="NormalWeb">
    <w:name w:val="Normal (Web)"/>
    <w:basedOn w:val="Normal"/>
    <w:uiPriority w:val="99"/>
    <w:semiHidden/>
    <w:unhideWhenUsed/>
    <w:rsid w:val="00556C2F"/>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5F4811"/>
    <w:pPr>
      <w:tabs>
        <w:tab w:val="center" w:pos="4680"/>
        <w:tab w:val="right" w:pos="9360"/>
      </w:tabs>
    </w:pPr>
  </w:style>
  <w:style w:type="character" w:customStyle="1" w:styleId="HeaderChar">
    <w:name w:val="Header Char"/>
    <w:basedOn w:val="DefaultParagraphFont"/>
    <w:link w:val="Header"/>
    <w:uiPriority w:val="99"/>
    <w:rsid w:val="005F4811"/>
  </w:style>
  <w:style w:type="paragraph" w:styleId="Footer">
    <w:name w:val="footer"/>
    <w:basedOn w:val="Normal"/>
    <w:link w:val="FooterChar"/>
    <w:uiPriority w:val="99"/>
    <w:unhideWhenUsed/>
    <w:rsid w:val="005F4811"/>
    <w:pPr>
      <w:tabs>
        <w:tab w:val="center" w:pos="4680"/>
        <w:tab w:val="right" w:pos="9360"/>
      </w:tabs>
    </w:pPr>
  </w:style>
  <w:style w:type="character" w:customStyle="1" w:styleId="FooterChar">
    <w:name w:val="Footer Char"/>
    <w:basedOn w:val="DefaultParagraphFont"/>
    <w:link w:val="Footer"/>
    <w:uiPriority w:val="99"/>
    <w:rsid w:val="005F48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802660">
      <w:bodyDiv w:val="1"/>
      <w:marLeft w:val="0"/>
      <w:marRight w:val="0"/>
      <w:marTop w:val="0"/>
      <w:marBottom w:val="0"/>
      <w:divBdr>
        <w:top w:val="none" w:sz="0" w:space="0" w:color="auto"/>
        <w:left w:val="none" w:sz="0" w:space="0" w:color="auto"/>
        <w:bottom w:val="none" w:sz="0" w:space="0" w:color="auto"/>
        <w:right w:val="none" w:sz="0" w:space="0" w:color="auto"/>
      </w:divBdr>
      <w:divsChild>
        <w:div w:id="1958945694">
          <w:marLeft w:val="0"/>
          <w:marRight w:val="0"/>
          <w:marTop w:val="0"/>
          <w:marBottom w:val="0"/>
          <w:divBdr>
            <w:top w:val="none" w:sz="0" w:space="0" w:color="auto"/>
            <w:left w:val="none" w:sz="0" w:space="0" w:color="auto"/>
            <w:bottom w:val="none" w:sz="0" w:space="0" w:color="auto"/>
            <w:right w:val="none" w:sz="0" w:space="0" w:color="auto"/>
          </w:divBdr>
          <w:divsChild>
            <w:div w:id="1826047454">
              <w:marLeft w:val="0"/>
              <w:marRight w:val="0"/>
              <w:marTop w:val="0"/>
              <w:marBottom w:val="0"/>
              <w:divBdr>
                <w:top w:val="none" w:sz="0" w:space="0" w:color="auto"/>
                <w:left w:val="none" w:sz="0" w:space="0" w:color="auto"/>
                <w:bottom w:val="none" w:sz="0" w:space="0" w:color="auto"/>
                <w:right w:val="none" w:sz="0" w:space="0" w:color="auto"/>
              </w:divBdr>
              <w:divsChild>
                <w:div w:id="144920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448228">
      <w:bodyDiv w:val="1"/>
      <w:marLeft w:val="0"/>
      <w:marRight w:val="0"/>
      <w:marTop w:val="0"/>
      <w:marBottom w:val="0"/>
      <w:divBdr>
        <w:top w:val="none" w:sz="0" w:space="0" w:color="auto"/>
        <w:left w:val="none" w:sz="0" w:space="0" w:color="auto"/>
        <w:bottom w:val="none" w:sz="0" w:space="0" w:color="auto"/>
        <w:right w:val="none" w:sz="0" w:space="0" w:color="auto"/>
      </w:divBdr>
      <w:divsChild>
        <w:div w:id="1780947233">
          <w:marLeft w:val="0"/>
          <w:marRight w:val="0"/>
          <w:marTop w:val="0"/>
          <w:marBottom w:val="0"/>
          <w:divBdr>
            <w:top w:val="none" w:sz="0" w:space="0" w:color="auto"/>
            <w:left w:val="none" w:sz="0" w:space="0" w:color="auto"/>
            <w:bottom w:val="none" w:sz="0" w:space="0" w:color="auto"/>
            <w:right w:val="none" w:sz="0" w:space="0" w:color="auto"/>
          </w:divBdr>
          <w:divsChild>
            <w:div w:id="2003583567">
              <w:marLeft w:val="0"/>
              <w:marRight w:val="0"/>
              <w:marTop w:val="0"/>
              <w:marBottom w:val="0"/>
              <w:divBdr>
                <w:top w:val="none" w:sz="0" w:space="0" w:color="auto"/>
                <w:left w:val="none" w:sz="0" w:space="0" w:color="auto"/>
                <w:bottom w:val="none" w:sz="0" w:space="0" w:color="auto"/>
                <w:right w:val="none" w:sz="0" w:space="0" w:color="auto"/>
              </w:divBdr>
              <w:divsChild>
                <w:div w:id="64088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369</TotalTime>
  <Pages>5</Pages>
  <Words>475</Words>
  <Characters>2708</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hunter donald</dc:creator>
  <cp:keywords/>
  <dc:description/>
  <cp:lastModifiedBy>hunter donald</cp:lastModifiedBy>
  <cp:revision>5</cp:revision>
  <dcterms:created xsi:type="dcterms:W3CDTF">2019-10-22T01:25:00Z</dcterms:created>
  <dcterms:modified xsi:type="dcterms:W3CDTF">2019-10-26T03:33:00Z</dcterms:modified>
</cp:coreProperties>
</file>